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49285" w14:textId="77777777" w:rsidR="00F85318" w:rsidRDefault="00F85318" w:rsidP="00F85318">
      <w:pPr>
        <w:widowControl w:val="0"/>
        <w:autoSpaceDE w:val="0"/>
        <w:autoSpaceDN w:val="0"/>
        <w:adjustRightInd w:val="0"/>
        <w:rPr>
          <w:rFonts w:ascii="Helvetica" w:hAnsi="Helvetica" w:cs="Helvetica"/>
          <w:color w:val="343434"/>
          <w:sz w:val="28"/>
          <w:szCs w:val="28"/>
        </w:rPr>
      </w:pPr>
      <w:r>
        <w:rPr>
          <w:rFonts w:ascii="Helvetica" w:hAnsi="Helvetica" w:cs="Helvetica"/>
          <w:color w:val="343434"/>
          <w:sz w:val="28"/>
          <w:szCs w:val="28"/>
        </w:rPr>
        <w:t>Three years ago something happened in my life. I was facing significant challenges and I needed help. While searching for the right type of help for myself, I spoke with other people in similar situations. I noticed that many of them would greatly benefit from professional guidance, but they faced obstacles in getting the help they need. They felt that the current counseling solutions are too expensive, time-consuming, inconvenient, and inaccessible. Many people were also concerned by the lack of privacy and the stigma around it.</w:t>
      </w:r>
    </w:p>
    <w:p w14:paraId="75A5D66C" w14:textId="77777777" w:rsidR="00F85318" w:rsidRDefault="00F85318" w:rsidP="00F85318">
      <w:pPr>
        <w:widowControl w:val="0"/>
        <w:autoSpaceDE w:val="0"/>
        <w:autoSpaceDN w:val="0"/>
        <w:adjustRightInd w:val="0"/>
        <w:rPr>
          <w:rFonts w:ascii="Helvetica" w:hAnsi="Helvetica" w:cs="Helvetica"/>
          <w:color w:val="343434"/>
          <w:sz w:val="28"/>
          <w:szCs w:val="28"/>
        </w:rPr>
      </w:pPr>
    </w:p>
    <w:p w14:paraId="761FF2D4" w14:textId="77777777" w:rsidR="00F85318" w:rsidRDefault="00F85318" w:rsidP="00F85318">
      <w:pPr>
        <w:widowControl w:val="0"/>
        <w:autoSpaceDE w:val="0"/>
        <w:autoSpaceDN w:val="0"/>
        <w:adjustRightInd w:val="0"/>
        <w:rPr>
          <w:rFonts w:ascii="Helvetica" w:hAnsi="Helvetica" w:cs="Helvetica"/>
          <w:color w:val="343434"/>
          <w:sz w:val="28"/>
          <w:szCs w:val="28"/>
        </w:rPr>
      </w:pPr>
      <w:r>
        <w:rPr>
          <w:rFonts w:ascii="Helvetica" w:hAnsi="Helvetica" w:cs="Helvetica"/>
          <w:color w:val="343434"/>
          <w:sz w:val="28"/>
          <w:szCs w:val="28"/>
        </w:rPr>
        <w:t xml:space="preserve">This made me think: We use the Internet to shop better, learn better, and work better; isn't it time we start using the Internet to </w:t>
      </w:r>
      <w:r>
        <w:rPr>
          <w:rFonts w:ascii="Helvetica" w:hAnsi="Helvetica" w:cs="Helvetica"/>
          <w:b/>
          <w:bCs/>
          <w:color w:val="343434"/>
          <w:sz w:val="28"/>
          <w:szCs w:val="28"/>
        </w:rPr>
        <w:t>live better</w:t>
      </w:r>
      <w:r>
        <w:rPr>
          <w:rFonts w:ascii="Helvetica" w:hAnsi="Helvetica" w:cs="Helvetica"/>
          <w:color w:val="343434"/>
          <w:sz w:val="28"/>
          <w:szCs w:val="28"/>
        </w:rPr>
        <w:t>?</w:t>
      </w:r>
    </w:p>
    <w:p w14:paraId="42B3AA1F" w14:textId="77777777" w:rsidR="00F85318" w:rsidRDefault="00F85318" w:rsidP="00F85318">
      <w:pPr>
        <w:widowControl w:val="0"/>
        <w:autoSpaceDE w:val="0"/>
        <w:autoSpaceDN w:val="0"/>
        <w:adjustRightInd w:val="0"/>
        <w:rPr>
          <w:rFonts w:ascii="Helvetica" w:hAnsi="Helvetica" w:cs="Helvetica"/>
          <w:b/>
          <w:bCs/>
          <w:color w:val="343434"/>
          <w:sz w:val="28"/>
          <w:szCs w:val="28"/>
        </w:rPr>
      </w:pPr>
      <w:r>
        <w:rPr>
          <w:rFonts w:ascii="Helvetica" w:hAnsi="Helvetica" w:cs="Helvetica"/>
          <w:color w:val="343434"/>
          <w:sz w:val="28"/>
          <w:szCs w:val="28"/>
        </w:rPr>
        <w:t xml:space="preserve">With that mission in mind, </w:t>
      </w:r>
      <w:proofErr w:type="spellStart"/>
      <w:r>
        <w:rPr>
          <w:rFonts w:ascii="Helvetica" w:hAnsi="Helvetica" w:cs="Helvetica"/>
          <w:color w:val="343434"/>
          <w:sz w:val="28"/>
          <w:szCs w:val="28"/>
        </w:rPr>
        <w:t>BetterHelp</w:t>
      </w:r>
      <w:proofErr w:type="spellEnd"/>
      <w:r>
        <w:rPr>
          <w:rFonts w:ascii="Helvetica" w:hAnsi="Helvetica" w:cs="Helvetica"/>
          <w:color w:val="343434"/>
          <w:sz w:val="28"/>
          <w:szCs w:val="28"/>
        </w:rPr>
        <w:t xml:space="preserve"> was launched in the summer of 2013. We provide anyone facing life challenges with </w:t>
      </w:r>
      <w:r>
        <w:rPr>
          <w:rFonts w:ascii="Helvetica" w:hAnsi="Helvetica" w:cs="Helvetica"/>
          <w:b/>
          <w:bCs/>
          <w:color w:val="343434"/>
          <w:sz w:val="28"/>
          <w:szCs w:val="28"/>
        </w:rPr>
        <w:t>easy, discreet and affordable access to professional counseling from a licensed therapist.</w:t>
      </w:r>
    </w:p>
    <w:p w14:paraId="019251E4" w14:textId="77777777" w:rsidR="00F85318" w:rsidRDefault="00F85318" w:rsidP="00F85318">
      <w:pPr>
        <w:widowControl w:val="0"/>
        <w:autoSpaceDE w:val="0"/>
        <w:autoSpaceDN w:val="0"/>
        <w:adjustRightInd w:val="0"/>
        <w:rPr>
          <w:rFonts w:ascii="Helvetica" w:hAnsi="Helvetica" w:cs="Helvetica"/>
          <w:color w:val="343434"/>
          <w:sz w:val="28"/>
          <w:szCs w:val="28"/>
        </w:rPr>
      </w:pPr>
    </w:p>
    <w:p w14:paraId="655C3725" w14:textId="77777777" w:rsidR="00F85318" w:rsidRDefault="00F85318" w:rsidP="00F85318">
      <w:pPr>
        <w:widowControl w:val="0"/>
        <w:autoSpaceDE w:val="0"/>
        <w:autoSpaceDN w:val="0"/>
        <w:adjustRightInd w:val="0"/>
        <w:rPr>
          <w:rFonts w:ascii="Helvetica" w:hAnsi="Helvetica" w:cs="Helvetica"/>
          <w:color w:val="343434"/>
          <w:sz w:val="28"/>
          <w:szCs w:val="28"/>
        </w:rPr>
      </w:pPr>
      <w:r>
        <w:rPr>
          <w:rFonts w:ascii="Helvetica" w:hAnsi="Helvetica" w:cs="Helvetica"/>
          <w:color w:val="343434"/>
          <w:sz w:val="28"/>
          <w:szCs w:val="28"/>
        </w:rPr>
        <w:t>We believe that human-to-human help cannot - and should not - be replaced by automated technology. Instead, we are leveraging new technologies to adapt traditional counseling into the lifestyle and expectations of today's consumers. Our members receive professional counseling using their computer, tablet or mobile phone - anytime they need and anywhere they are.</w:t>
      </w:r>
    </w:p>
    <w:p w14:paraId="1DBC83CD" w14:textId="77777777" w:rsidR="00F85318" w:rsidRDefault="00F85318" w:rsidP="00F85318">
      <w:pPr>
        <w:widowControl w:val="0"/>
        <w:autoSpaceDE w:val="0"/>
        <w:autoSpaceDN w:val="0"/>
        <w:adjustRightInd w:val="0"/>
        <w:rPr>
          <w:rFonts w:ascii="Helvetica" w:hAnsi="Helvetica" w:cs="Helvetica"/>
          <w:color w:val="343434"/>
          <w:sz w:val="28"/>
          <w:szCs w:val="28"/>
        </w:rPr>
      </w:pPr>
    </w:p>
    <w:p w14:paraId="641909FD" w14:textId="77777777" w:rsidR="00F85318" w:rsidRDefault="00F85318" w:rsidP="00F85318">
      <w:pPr>
        <w:widowControl w:val="0"/>
        <w:autoSpaceDE w:val="0"/>
        <w:autoSpaceDN w:val="0"/>
        <w:adjustRightInd w:val="0"/>
        <w:rPr>
          <w:rFonts w:ascii="Helvetica" w:hAnsi="Helvetica" w:cs="Helvetica"/>
          <w:color w:val="343434"/>
          <w:sz w:val="28"/>
          <w:szCs w:val="28"/>
        </w:rPr>
      </w:pPr>
      <w:r>
        <w:rPr>
          <w:rFonts w:ascii="Helvetica" w:hAnsi="Helvetica" w:cs="Helvetica"/>
          <w:color w:val="343434"/>
          <w:sz w:val="28"/>
          <w:szCs w:val="28"/>
        </w:rPr>
        <w:t xml:space="preserve">So far we've been fortunate and honored to touch the lives of </w:t>
      </w:r>
      <w:r>
        <w:rPr>
          <w:rFonts w:ascii="Helvetica" w:hAnsi="Helvetica" w:cs="Helvetica"/>
          <w:b/>
          <w:bCs/>
          <w:color w:val="343434"/>
          <w:sz w:val="28"/>
          <w:szCs w:val="28"/>
        </w:rPr>
        <w:t>over 200,000 people through more than two million sessions</w:t>
      </w:r>
      <w:r>
        <w:rPr>
          <w:rFonts w:ascii="Helvetica" w:hAnsi="Helvetica" w:cs="Helvetica"/>
          <w:color w:val="343434"/>
          <w:sz w:val="28"/>
          <w:szCs w:val="28"/>
        </w:rPr>
        <w:t xml:space="preserve">. We are also proud to be working with </w:t>
      </w:r>
      <w:hyperlink r:id="rId4" w:history="1">
        <w:r>
          <w:rPr>
            <w:rFonts w:ascii="Helvetica" w:hAnsi="Helvetica" w:cs="Helvetica"/>
            <w:color w:val="4F9D32"/>
            <w:sz w:val="28"/>
            <w:szCs w:val="28"/>
          </w:rPr>
          <w:t>an amazing group of over 2,000 counselors</w:t>
        </w:r>
      </w:hyperlink>
      <w:r>
        <w:rPr>
          <w:rFonts w:ascii="Helvetica" w:hAnsi="Helvetica" w:cs="Helvetica"/>
          <w:color w:val="343434"/>
          <w:sz w:val="28"/>
          <w:szCs w:val="28"/>
        </w:rPr>
        <w:t xml:space="preserve"> who turn our vision into a reality by applying their knowledge, skills, experience and relentless care. In 2015 we expanded our resources and expertise by joining </w:t>
      </w:r>
      <w:hyperlink r:id="rId5" w:history="1">
        <w:proofErr w:type="spellStart"/>
        <w:r>
          <w:rPr>
            <w:rFonts w:ascii="Helvetica" w:hAnsi="Helvetica" w:cs="Helvetica"/>
            <w:color w:val="4F9D32"/>
            <w:sz w:val="28"/>
            <w:szCs w:val="28"/>
          </w:rPr>
          <w:t>Teladoc</w:t>
        </w:r>
        <w:proofErr w:type="spellEnd"/>
      </w:hyperlink>
      <w:r>
        <w:rPr>
          <w:rFonts w:ascii="Helvetica" w:hAnsi="Helvetica" w:cs="Helvetica"/>
          <w:color w:val="343434"/>
          <w:sz w:val="28"/>
          <w:szCs w:val="28"/>
        </w:rPr>
        <w:t xml:space="preserve"> (</w:t>
      </w:r>
      <w:hyperlink r:id="rId6" w:history="1">
        <w:proofErr w:type="gramStart"/>
        <w:r>
          <w:rPr>
            <w:rFonts w:ascii="Helvetica" w:hAnsi="Helvetica" w:cs="Helvetica"/>
            <w:color w:val="4F9D32"/>
            <w:sz w:val="28"/>
            <w:szCs w:val="28"/>
          </w:rPr>
          <w:t>NYSE:TDOC</w:t>
        </w:r>
        <w:proofErr w:type="gramEnd"/>
      </w:hyperlink>
      <w:r>
        <w:rPr>
          <w:rFonts w:ascii="Helvetica" w:hAnsi="Helvetica" w:cs="Helvetica"/>
          <w:color w:val="343434"/>
          <w:sz w:val="28"/>
          <w:szCs w:val="28"/>
        </w:rPr>
        <w:t>), the nation's first and largest telehealth provider.</w:t>
      </w:r>
    </w:p>
    <w:p w14:paraId="2FA129CB" w14:textId="77777777" w:rsidR="00F85318" w:rsidRDefault="00F85318" w:rsidP="00F85318">
      <w:pPr>
        <w:widowControl w:val="0"/>
        <w:autoSpaceDE w:val="0"/>
        <w:autoSpaceDN w:val="0"/>
        <w:adjustRightInd w:val="0"/>
        <w:rPr>
          <w:rFonts w:ascii="Helvetica" w:hAnsi="Helvetica" w:cs="Helvetica"/>
          <w:color w:val="343434"/>
          <w:sz w:val="28"/>
          <w:szCs w:val="28"/>
        </w:rPr>
      </w:pPr>
    </w:p>
    <w:p w14:paraId="54CD2663" w14:textId="77777777" w:rsidR="00F85318" w:rsidRDefault="00F85318" w:rsidP="00F85318">
      <w:pPr>
        <w:widowControl w:val="0"/>
        <w:autoSpaceDE w:val="0"/>
        <w:autoSpaceDN w:val="0"/>
        <w:adjustRightInd w:val="0"/>
        <w:rPr>
          <w:rFonts w:ascii="Helvetica" w:hAnsi="Helvetica" w:cs="Helvetica"/>
          <w:color w:val="343434"/>
          <w:sz w:val="28"/>
          <w:szCs w:val="28"/>
        </w:rPr>
      </w:pPr>
      <w:r>
        <w:rPr>
          <w:rFonts w:ascii="Helvetica" w:hAnsi="Helvetica" w:cs="Helvetica"/>
          <w:color w:val="343434"/>
          <w:sz w:val="28"/>
          <w:szCs w:val="28"/>
        </w:rPr>
        <w:t xml:space="preserve">For me, the most rewarding part of this job is the phenomenal feedback we receive every day. Thousands of people have already </w:t>
      </w:r>
      <w:proofErr w:type="gramStart"/>
      <w:r>
        <w:rPr>
          <w:rFonts w:ascii="Helvetica" w:hAnsi="Helvetica" w:cs="Helvetica"/>
          <w:color w:val="343434"/>
          <w:sz w:val="28"/>
          <w:szCs w:val="28"/>
        </w:rPr>
        <w:t>came</w:t>
      </w:r>
      <w:proofErr w:type="gramEnd"/>
      <w:r>
        <w:rPr>
          <w:rFonts w:ascii="Helvetica" w:hAnsi="Helvetica" w:cs="Helvetica"/>
          <w:color w:val="343434"/>
          <w:sz w:val="28"/>
          <w:szCs w:val="28"/>
        </w:rPr>
        <w:t xml:space="preserve"> forward to </w:t>
      </w:r>
      <w:hyperlink r:id="rId7" w:history="1">
        <w:r>
          <w:rPr>
            <w:rFonts w:ascii="Helvetica" w:hAnsi="Helvetica" w:cs="Helvetica"/>
            <w:color w:val="4F9D32"/>
            <w:sz w:val="28"/>
            <w:szCs w:val="28"/>
          </w:rPr>
          <w:t xml:space="preserve">express how </w:t>
        </w:r>
        <w:proofErr w:type="spellStart"/>
        <w:r>
          <w:rPr>
            <w:rFonts w:ascii="Helvetica" w:hAnsi="Helvetica" w:cs="Helvetica"/>
            <w:color w:val="4F9D32"/>
            <w:sz w:val="28"/>
            <w:szCs w:val="28"/>
          </w:rPr>
          <w:t>BetterHelp</w:t>
        </w:r>
        <w:proofErr w:type="spellEnd"/>
        <w:r>
          <w:rPr>
            <w:rFonts w:ascii="Helvetica" w:hAnsi="Helvetica" w:cs="Helvetica"/>
            <w:color w:val="4F9D32"/>
            <w:sz w:val="28"/>
            <w:szCs w:val="28"/>
          </w:rPr>
          <w:t xml:space="preserve"> made a huge change in their lives</w:t>
        </w:r>
      </w:hyperlink>
      <w:r>
        <w:rPr>
          <w:rFonts w:ascii="Helvetica" w:hAnsi="Helvetica" w:cs="Helvetica"/>
          <w:color w:val="343434"/>
          <w:sz w:val="28"/>
          <w:szCs w:val="28"/>
        </w:rPr>
        <w:t xml:space="preserve">. So many others </w:t>
      </w:r>
      <w:hyperlink r:id="rId8" w:history="1">
        <w:r>
          <w:rPr>
            <w:rFonts w:ascii="Helvetica" w:hAnsi="Helvetica" w:cs="Helvetica"/>
            <w:color w:val="4F9D32"/>
            <w:sz w:val="28"/>
            <w:szCs w:val="28"/>
          </w:rPr>
          <w:t>posted a feedback at independent review sites</w:t>
        </w:r>
      </w:hyperlink>
      <w:r>
        <w:rPr>
          <w:rFonts w:ascii="Helvetica" w:hAnsi="Helvetica" w:cs="Helvetica"/>
          <w:color w:val="343434"/>
          <w:sz w:val="28"/>
          <w:szCs w:val="28"/>
        </w:rPr>
        <w:t xml:space="preserve">, </w:t>
      </w:r>
      <w:hyperlink r:id="rId9" w:history="1">
        <w:r>
          <w:rPr>
            <w:rFonts w:ascii="Helvetica" w:hAnsi="Helvetica" w:cs="Helvetica"/>
            <w:color w:val="4F9D32"/>
            <w:sz w:val="28"/>
            <w:szCs w:val="28"/>
          </w:rPr>
          <w:t>recommended us in social media</w:t>
        </w:r>
      </w:hyperlink>
      <w:r>
        <w:rPr>
          <w:rFonts w:ascii="Helvetica" w:hAnsi="Helvetica" w:cs="Helvetica"/>
          <w:color w:val="343434"/>
          <w:sz w:val="28"/>
          <w:szCs w:val="28"/>
        </w:rPr>
        <w:t xml:space="preserve">, or put a raving five-star review in the </w:t>
      </w:r>
      <w:hyperlink r:id="rId10" w:history="1">
        <w:r>
          <w:rPr>
            <w:rFonts w:ascii="Helvetica" w:hAnsi="Helvetica" w:cs="Helvetica"/>
            <w:color w:val="4F9D32"/>
            <w:sz w:val="28"/>
            <w:szCs w:val="28"/>
          </w:rPr>
          <w:t>app store</w:t>
        </w:r>
      </w:hyperlink>
      <w:r>
        <w:rPr>
          <w:rFonts w:ascii="Helvetica" w:hAnsi="Helvetica" w:cs="Helvetica"/>
          <w:color w:val="343434"/>
          <w:sz w:val="28"/>
          <w:szCs w:val="28"/>
        </w:rPr>
        <w:t xml:space="preserve">. I can't be grateful enough to anyone who took the time and courage to share their story. These truly inspiring stories are driving our passion and reinforcing our </w:t>
      </w:r>
      <w:r>
        <w:rPr>
          <w:rFonts w:ascii="Helvetica" w:hAnsi="Helvetica" w:cs="Helvetica"/>
          <w:color w:val="343434"/>
          <w:sz w:val="28"/>
          <w:szCs w:val="28"/>
        </w:rPr>
        <w:lastRenderedPageBreak/>
        <w:t xml:space="preserve">commitment to keep making </w:t>
      </w:r>
      <w:proofErr w:type="spellStart"/>
      <w:r>
        <w:rPr>
          <w:rFonts w:ascii="Helvetica" w:hAnsi="Helvetica" w:cs="Helvetica"/>
          <w:color w:val="343434"/>
          <w:sz w:val="28"/>
          <w:szCs w:val="28"/>
        </w:rPr>
        <w:t>BetterHelp</w:t>
      </w:r>
      <w:proofErr w:type="spellEnd"/>
      <w:r>
        <w:rPr>
          <w:rFonts w:ascii="Helvetica" w:hAnsi="Helvetica" w:cs="Helvetica"/>
          <w:color w:val="343434"/>
          <w:sz w:val="28"/>
          <w:szCs w:val="28"/>
        </w:rPr>
        <w:t xml:space="preserve"> better.</w:t>
      </w:r>
    </w:p>
    <w:p w14:paraId="5D469568" w14:textId="77777777" w:rsidR="00F85318" w:rsidRDefault="00F85318" w:rsidP="00F85318">
      <w:pPr>
        <w:widowControl w:val="0"/>
        <w:autoSpaceDE w:val="0"/>
        <w:autoSpaceDN w:val="0"/>
        <w:adjustRightInd w:val="0"/>
        <w:rPr>
          <w:rFonts w:ascii="Helvetica" w:hAnsi="Helvetica" w:cs="Helvetica"/>
          <w:color w:val="343434"/>
          <w:sz w:val="28"/>
          <w:szCs w:val="28"/>
        </w:rPr>
      </w:pPr>
    </w:p>
    <w:p w14:paraId="77DE90C4" w14:textId="77777777" w:rsidR="00F85318" w:rsidRDefault="00F85318" w:rsidP="00F85318">
      <w:pPr>
        <w:widowControl w:val="0"/>
        <w:autoSpaceDE w:val="0"/>
        <w:autoSpaceDN w:val="0"/>
        <w:adjustRightInd w:val="0"/>
        <w:rPr>
          <w:rFonts w:ascii="Helvetica" w:hAnsi="Helvetica" w:cs="Helvetica"/>
          <w:color w:val="343434"/>
          <w:sz w:val="28"/>
          <w:szCs w:val="28"/>
        </w:rPr>
      </w:pPr>
      <w:r>
        <w:rPr>
          <w:rFonts w:ascii="Helvetica" w:hAnsi="Helvetica" w:cs="Helvetica"/>
          <w:color w:val="343434"/>
          <w:sz w:val="28"/>
          <w:szCs w:val="28"/>
        </w:rPr>
        <w:t xml:space="preserve">Many people in our team, including myself, have been involved in the creation and growth of several successful companies. Still, we all agree that nothing in our experience comes close to this chance we have in making a difference in peoples' lives and helping them reach a healthier and happier state of mind. We are honored and humbled by this opportunity. </w:t>
      </w:r>
      <w:hyperlink r:id="rId11" w:history="1">
        <w:r>
          <w:rPr>
            <w:rFonts w:ascii="Helvetica" w:hAnsi="Helvetica" w:cs="Helvetica"/>
            <w:color w:val="4F9D32"/>
            <w:sz w:val="28"/>
            <w:szCs w:val="28"/>
          </w:rPr>
          <w:t>Our team keeps growing</w:t>
        </w:r>
      </w:hyperlink>
      <w:r>
        <w:rPr>
          <w:rFonts w:ascii="Helvetica" w:hAnsi="Helvetica" w:cs="Helvetica"/>
          <w:color w:val="343434"/>
          <w:sz w:val="28"/>
          <w:szCs w:val="28"/>
        </w:rPr>
        <w:t xml:space="preserve"> with devoted and talented professionals who strive to make the best product and service possible.</w:t>
      </w:r>
    </w:p>
    <w:p w14:paraId="3064B52D" w14:textId="77777777" w:rsidR="00F85318" w:rsidRDefault="00F85318" w:rsidP="00F85318">
      <w:pPr>
        <w:widowControl w:val="0"/>
        <w:autoSpaceDE w:val="0"/>
        <w:autoSpaceDN w:val="0"/>
        <w:adjustRightInd w:val="0"/>
        <w:rPr>
          <w:rFonts w:ascii="Helvetica" w:hAnsi="Helvetica" w:cs="Helvetica"/>
          <w:color w:val="343434"/>
          <w:sz w:val="28"/>
          <w:szCs w:val="28"/>
        </w:rPr>
      </w:pPr>
    </w:p>
    <w:p w14:paraId="2287507F" w14:textId="77777777" w:rsidR="00F85318" w:rsidRDefault="00F85318" w:rsidP="00F85318">
      <w:pPr>
        <w:widowControl w:val="0"/>
        <w:autoSpaceDE w:val="0"/>
        <w:autoSpaceDN w:val="0"/>
        <w:adjustRightInd w:val="0"/>
        <w:rPr>
          <w:rFonts w:ascii="Helvetica" w:hAnsi="Helvetica" w:cs="Helvetica"/>
          <w:color w:val="343434"/>
          <w:sz w:val="28"/>
          <w:szCs w:val="28"/>
        </w:rPr>
      </w:pPr>
      <w:r>
        <w:rPr>
          <w:rFonts w:ascii="Helvetica" w:hAnsi="Helvetica" w:cs="Helvetica"/>
          <w:color w:val="343434"/>
          <w:sz w:val="28"/>
          <w:szCs w:val="28"/>
        </w:rPr>
        <w:t xml:space="preserve">Today, </w:t>
      </w:r>
      <w:proofErr w:type="spellStart"/>
      <w:r>
        <w:rPr>
          <w:rFonts w:ascii="Helvetica" w:hAnsi="Helvetica" w:cs="Helvetica"/>
          <w:color w:val="343434"/>
          <w:sz w:val="28"/>
          <w:szCs w:val="28"/>
        </w:rPr>
        <w:t>BetterHelp</w:t>
      </w:r>
      <w:proofErr w:type="spellEnd"/>
      <w:r>
        <w:rPr>
          <w:rFonts w:ascii="Helvetica" w:hAnsi="Helvetica" w:cs="Helvetica"/>
          <w:color w:val="343434"/>
          <w:sz w:val="28"/>
          <w:szCs w:val="28"/>
        </w:rPr>
        <w:t xml:space="preserve"> is the largest e-counseling platform worldwide, and we're excited to see that it's already making </w:t>
      </w:r>
      <w:hyperlink r:id="rId12" w:history="1">
        <w:r>
          <w:rPr>
            <w:rFonts w:ascii="Helvetica" w:hAnsi="Helvetica" w:cs="Helvetica"/>
            <w:color w:val="4F9D32"/>
            <w:sz w:val="28"/>
            <w:szCs w:val="28"/>
          </w:rPr>
          <w:t>such a great impact</w:t>
        </w:r>
      </w:hyperlink>
      <w:r>
        <w:rPr>
          <w:rFonts w:ascii="Helvetica" w:hAnsi="Helvetica" w:cs="Helvetica"/>
          <w:color w:val="343434"/>
          <w:sz w:val="28"/>
          <w:szCs w:val="28"/>
        </w:rPr>
        <w:t xml:space="preserve">. However, we are still just at the very beginning of this long journey. I invite you to join our mission - </w:t>
      </w:r>
      <w:hyperlink r:id="rId13" w:history="1">
        <w:r>
          <w:rPr>
            <w:rFonts w:ascii="Helvetica" w:hAnsi="Helvetica" w:cs="Helvetica"/>
            <w:color w:val="4F9D32"/>
            <w:sz w:val="28"/>
            <w:szCs w:val="28"/>
          </w:rPr>
          <w:t>as a counselor</w:t>
        </w:r>
      </w:hyperlink>
      <w:r>
        <w:rPr>
          <w:rFonts w:ascii="Helvetica" w:hAnsi="Helvetica" w:cs="Helvetica"/>
          <w:color w:val="343434"/>
          <w:sz w:val="28"/>
          <w:szCs w:val="28"/>
        </w:rPr>
        <w:t xml:space="preserve">, </w:t>
      </w:r>
      <w:hyperlink r:id="rId14" w:history="1">
        <w:r>
          <w:rPr>
            <w:rFonts w:ascii="Helvetica" w:hAnsi="Helvetica" w:cs="Helvetica"/>
            <w:color w:val="4F9D32"/>
            <w:sz w:val="28"/>
            <w:szCs w:val="28"/>
          </w:rPr>
          <w:t>as a team member</w:t>
        </w:r>
      </w:hyperlink>
      <w:r>
        <w:rPr>
          <w:rFonts w:ascii="Helvetica" w:hAnsi="Helvetica" w:cs="Helvetica"/>
          <w:color w:val="343434"/>
          <w:sz w:val="28"/>
          <w:szCs w:val="28"/>
        </w:rPr>
        <w:t xml:space="preserve"> or as </w:t>
      </w:r>
      <w:hyperlink r:id="rId15" w:history="1">
        <w:r>
          <w:rPr>
            <w:rFonts w:ascii="Helvetica" w:hAnsi="Helvetica" w:cs="Helvetica"/>
            <w:color w:val="4F9D32"/>
            <w:sz w:val="28"/>
            <w:szCs w:val="28"/>
          </w:rPr>
          <w:t>someone who may use some help to live better</w:t>
        </w:r>
      </w:hyperlink>
      <w:r>
        <w:rPr>
          <w:rFonts w:ascii="Helvetica" w:hAnsi="Helvetica" w:cs="Helvetica"/>
          <w:color w:val="343434"/>
          <w:sz w:val="28"/>
          <w:szCs w:val="28"/>
        </w:rPr>
        <w:t>.</w:t>
      </w:r>
    </w:p>
    <w:p w14:paraId="3C27E71D" w14:textId="77777777" w:rsidR="00F85318" w:rsidRDefault="00F85318" w:rsidP="00F85318">
      <w:pPr>
        <w:widowControl w:val="0"/>
        <w:autoSpaceDE w:val="0"/>
        <w:autoSpaceDN w:val="0"/>
        <w:adjustRightInd w:val="0"/>
        <w:rPr>
          <w:rFonts w:ascii="Helvetica" w:hAnsi="Helvetica" w:cs="Helvetica"/>
          <w:color w:val="343434"/>
          <w:sz w:val="28"/>
          <w:szCs w:val="28"/>
        </w:rPr>
      </w:pPr>
    </w:p>
    <w:p w14:paraId="61DA083E" w14:textId="77777777" w:rsidR="00F85318" w:rsidRDefault="00F85318" w:rsidP="00F85318">
      <w:pPr>
        <w:widowControl w:val="0"/>
        <w:autoSpaceDE w:val="0"/>
        <w:autoSpaceDN w:val="0"/>
        <w:adjustRightInd w:val="0"/>
        <w:rPr>
          <w:rFonts w:ascii="Helvetica" w:hAnsi="Helvetica" w:cs="Helvetica"/>
          <w:color w:val="343434"/>
          <w:sz w:val="28"/>
          <w:szCs w:val="28"/>
        </w:rPr>
      </w:pPr>
      <w:r>
        <w:rPr>
          <w:rFonts w:ascii="Helvetica" w:hAnsi="Helvetica" w:cs="Helvetica"/>
          <w:color w:val="343434"/>
          <w:sz w:val="28"/>
          <w:szCs w:val="28"/>
        </w:rPr>
        <w:t xml:space="preserve">Thank you for your interest in </w:t>
      </w:r>
      <w:proofErr w:type="spellStart"/>
      <w:r>
        <w:rPr>
          <w:rFonts w:ascii="Helvetica" w:hAnsi="Helvetica" w:cs="Helvetica"/>
          <w:color w:val="343434"/>
          <w:sz w:val="28"/>
          <w:szCs w:val="28"/>
        </w:rPr>
        <w:t>BetterHelp</w:t>
      </w:r>
      <w:proofErr w:type="spellEnd"/>
      <w:r>
        <w:rPr>
          <w:rFonts w:ascii="Helvetica" w:hAnsi="Helvetica" w:cs="Helvetica"/>
          <w:color w:val="343434"/>
          <w:sz w:val="28"/>
          <w:szCs w:val="28"/>
        </w:rPr>
        <w:t xml:space="preserve">. If you'd like to get in touch, please don't hesitate to </w:t>
      </w:r>
      <w:hyperlink r:id="rId16" w:history="1">
        <w:r>
          <w:rPr>
            <w:rFonts w:ascii="Helvetica" w:hAnsi="Helvetica" w:cs="Helvetica"/>
            <w:color w:val="4F9D32"/>
            <w:sz w:val="28"/>
            <w:szCs w:val="28"/>
          </w:rPr>
          <w:t>contact us</w:t>
        </w:r>
      </w:hyperlink>
      <w:r>
        <w:rPr>
          <w:rFonts w:ascii="Helvetica" w:hAnsi="Helvetica" w:cs="Helvetica"/>
          <w:color w:val="343434"/>
          <w:sz w:val="28"/>
          <w:szCs w:val="28"/>
        </w:rPr>
        <w:t>, we'd love to hear from you!</w:t>
      </w:r>
    </w:p>
    <w:p w14:paraId="047B2205" w14:textId="77777777" w:rsidR="00F85318" w:rsidRDefault="00F85318" w:rsidP="00F85318">
      <w:pPr>
        <w:widowControl w:val="0"/>
        <w:autoSpaceDE w:val="0"/>
        <w:autoSpaceDN w:val="0"/>
        <w:adjustRightInd w:val="0"/>
        <w:rPr>
          <w:rFonts w:ascii="Helvetica" w:hAnsi="Helvetica" w:cs="Helvetica"/>
          <w:color w:val="343434"/>
          <w:sz w:val="28"/>
          <w:szCs w:val="28"/>
        </w:rPr>
      </w:pPr>
      <w:bookmarkStart w:id="0" w:name="_GoBack"/>
      <w:bookmarkEnd w:id="0"/>
    </w:p>
    <w:tbl>
      <w:tblPr>
        <w:tblW w:w="0" w:type="auto"/>
        <w:tblInd w:w="-108" w:type="dxa"/>
        <w:tblBorders>
          <w:top w:val="nil"/>
          <w:left w:val="nil"/>
          <w:right w:val="nil"/>
        </w:tblBorders>
        <w:tblLayout w:type="fixed"/>
        <w:tblLook w:val="0000" w:firstRow="0" w:lastRow="0" w:firstColumn="0" w:lastColumn="0" w:noHBand="0" w:noVBand="0"/>
      </w:tblPr>
      <w:tblGrid>
        <w:gridCol w:w="2300"/>
        <w:gridCol w:w="4380"/>
      </w:tblGrid>
      <w:tr w:rsidR="00F85318" w14:paraId="38760A44" w14:textId="77777777">
        <w:tblPrEx>
          <w:tblCellMar>
            <w:top w:w="0" w:type="dxa"/>
            <w:bottom w:w="0" w:type="dxa"/>
          </w:tblCellMar>
        </w:tblPrEx>
        <w:tc>
          <w:tcPr>
            <w:tcW w:w="2300" w:type="dxa"/>
            <w:vAlign w:val="center"/>
          </w:tcPr>
          <w:p w14:paraId="02D4D816" w14:textId="77777777" w:rsidR="00F85318" w:rsidRDefault="00F85318">
            <w:pPr>
              <w:widowControl w:val="0"/>
              <w:autoSpaceDE w:val="0"/>
              <w:autoSpaceDN w:val="0"/>
              <w:adjustRightInd w:val="0"/>
              <w:rPr>
                <w:rFonts w:ascii="Helvetica" w:hAnsi="Helvetica" w:cs="Helvetica"/>
                <w:color w:val="343434"/>
                <w:sz w:val="28"/>
                <w:szCs w:val="28"/>
              </w:rPr>
            </w:pPr>
            <w:r>
              <w:rPr>
                <w:rFonts w:ascii="Helvetica" w:hAnsi="Helvetica" w:cs="Helvetica"/>
                <w:noProof/>
                <w:color w:val="343434"/>
                <w:sz w:val="28"/>
                <w:szCs w:val="28"/>
              </w:rPr>
              <w:drawing>
                <wp:inline distT="0" distB="0" distL="0" distR="0" wp14:anchorId="4F11B666" wp14:editId="758F490F">
                  <wp:extent cx="1267460" cy="12674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7460" cy="1267460"/>
                          </a:xfrm>
                          <a:prstGeom prst="rect">
                            <a:avLst/>
                          </a:prstGeom>
                          <a:noFill/>
                          <a:ln>
                            <a:noFill/>
                          </a:ln>
                        </pic:spPr>
                      </pic:pic>
                    </a:graphicData>
                  </a:graphic>
                </wp:inline>
              </w:drawing>
            </w:r>
          </w:p>
        </w:tc>
        <w:tc>
          <w:tcPr>
            <w:tcW w:w="4380" w:type="dxa"/>
            <w:vAlign w:val="center"/>
          </w:tcPr>
          <w:p w14:paraId="3A72754C" w14:textId="77777777" w:rsidR="00F85318" w:rsidRDefault="00F85318">
            <w:pPr>
              <w:widowControl w:val="0"/>
              <w:autoSpaceDE w:val="0"/>
              <w:autoSpaceDN w:val="0"/>
              <w:adjustRightInd w:val="0"/>
              <w:rPr>
                <w:rFonts w:ascii="Helvetica" w:hAnsi="Helvetica" w:cs="Helvetica"/>
                <w:b/>
                <w:bCs/>
                <w:color w:val="343434"/>
                <w:sz w:val="36"/>
                <w:szCs w:val="36"/>
              </w:rPr>
            </w:pPr>
            <w:proofErr w:type="spellStart"/>
            <w:r>
              <w:rPr>
                <w:rFonts w:ascii="Helvetica" w:hAnsi="Helvetica" w:cs="Helvetica"/>
                <w:b/>
                <w:bCs/>
                <w:color w:val="343434"/>
                <w:sz w:val="36"/>
                <w:szCs w:val="36"/>
              </w:rPr>
              <w:t>Alon</w:t>
            </w:r>
            <w:proofErr w:type="spellEnd"/>
            <w:r>
              <w:rPr>
                <w:rFonts w:ascii="Helvetica" w:hAnsi="Helvetica" w:cs="Helvetica"/>
                <w:b/>
                <w:bCs/>
                <w:color w:val="343434"/>
                <w:sz w:val="36"/>
                <w:szCs w:val="36"/>
              </w:rPr>
              <w:t xml:space="preserve"> </w:t>
            </w:r>
            <w:proofErr w:type="spellStart"/>
            <w:r>
              <w:rPr>
                <w:rFonts w:ascii="Helvetica" w:hAnsi="Helvetica" w:cs="Helvetica"/>
                <w:b/>
                <w:bCs/>
                <w:color w:val="343434"/>
                <w:sz w:val="36"/>
                <w:szCs w:val="36"/>
              </w:rPr>
              <w:t>Matas</w:t>
            </w:r>
            <w:proofErr w:type="spellEnd"/>
          </w:p>
          <w:p w14:paraId="540AAC04" w14:textId="77777777" w:rsidR="00F85318" w:rsidRDefault="00F85318">
            <w:pPr>
              <w:widowControl w:val="0"/>
              <w:autoSpaceDE w:val="0"/>
              <w:autoSpaceDN w:val="0"/>
              <w:adjustRightInd w:val="0"/>
              <w:rPr>
                <w:rFonts w:ascii="Helvetica" w:hAnsi="Helvetica" w:cs="Helvetica"/>
                <w:color w:val="343434"/>
                <w:sz w:val="28"/>
                <w:szCs w:val="28"/>
              </w:rPr>
            </w:pPr>
            <w:r>
              <w:rPr>
                <w:rFonts w:ascii="Helvetica" w:hAnsi="Helvetica" w:cs="Helvetica"/>
                <w:color w:val="343434"/>
                <w:sz w:val="28"/>
                <w:szCs w:val="28"/>
              </w:rPr>
              <w:t>Founder</w:t>
            </w:r>
          </w:p>
        </w:tc>
      </w:tr>
    </w:tbl>
    <w:p w14:paraId="2374B35D" w14:textId="77777777" w:rsidR="00FE7ADB" w:rsidRDefault="00F85318"/>
    <w:sectPr w:rsidR="00FE7ADB" w:rsidSect="004E5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18"/>
    <w:rsid w:val="001F1E69"/>
    <w:rsid w:val="004E550D"/>
    <w:rsid w:val="00F8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E4E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betterhelp.com/jobs" TargetMode="External"/><Relationship Id="rId12" Type="http://schemas.openxmlformats.org/officeDocument/2006/relationships/hyperlink" Target="https://www.betterhelp.com/press/" TargetMode="External"/><Relationship Id="rId13" Type="http://schemas.openxmlformats.org/officeDocument/2006/relationships/hyperlink" Target="https://www.betterhelp.com/counselor-application/" TargetMode="External"/><Relationship Id="rId14" Type="http://schemas.openxmlformats.org/officeDocument/2006/relationships/hyperlink" Target="https://www.betterhelp.com/jobs" TargetMode="External"/><Relationship Id="rId15" Type="http://schemas.openxmlformats.org/officeDocument/2006/relationships/hyperlink" Target="https://www.betterhelp.com/start/" TargetMode="External"/><Relationship Id="rId16" Type="http://schemas.openxmlformats.org/officeDocument/2006/relationships/hyperlink" Target="https://www.betterhelp.com/contact/" TargetMode="External"/><Relationship Id="rId17" Type="http://schemas.openxmlformats.org/officeDocument/2006/relationships/image" Target="media/image1.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betterhelp.com/counselors/" TargetMode="External"/><Relationship Id="rId5" Type="http://schemas.openxmlformats.org/officeDocument/2006/relationships/hyperlink" Target="https://www.teladoc.com/" TargetMode="External"/><Relationship Id="rId6" Type="http://schemas.openxmlformats.org/officeDocument/2006/relationships/hyperlink" Target="http://www.google.com/finance?cid=866025583780035" TargetMode="External"/><Relationship Id="rId7" Type="http://schemas.openxmlformats.org/officeDocument/2006/relationships/hyperlink" Target="https://www.betterhelp.com/reviews" TargetMode="External"/><Relationship Id="rId8" Type="http://schemas.openxmlformats.org/officeDocument/2006/relationships/hyperlink" Target="http://www.reviewopedia.com/betterhelp-reviews" TargetMode="External"/><Relationship Id="rId9" Type="http://schemas.openxmlformats.org/officeDocument/2006/relationships/hyperlink" Target="https://www.google.com/shopping/seller?q=betterhelp.com" TargetMode="External"/><Relationship Id="rId10" Type="http://schemas.openxmlformats.org/officeDocument/2006/relationships/hyperlink" Target="https://play.google.com/store/apps/details?id=com.betterhelp&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3367</Characters>
  <Application>Microsoft Macintosh Word</Application>
  <DocSecurity>0</DocSecurity>
  <Lines>28</Lines>
  <Paragraphs>7</Paragraphs>
  <ScaleCrop>false</ScaleCrop>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Williams</dc:creator>
  <cp:keywords/>
  <dc:description/>
  <cp:lastModifiedBy>Jeffrey Williams</cp:lastModifiedBy>
  <cp:revision>1</cp:revision>
  <dcterms:created xsi:type="dcterms:W3CDTF">2017-03-21T21:10:00Z</dcterms:created>
  <dcterms:modified xsi:type="dcterms:W3CDTF">2017-03-21T21:12:00Z</dcterms:modified>
</cp:coreProperties>
</file>